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C9" w:rsidRPr="005101C9" w:rsidRDefault="005101C9" w:rsidP="005101C9">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5101C9">
        <w:rPr>
          <w:rFonts w:ascii="inherit" w:eastAsia="Times New Roman" w:hAnsi="inherit" w:cs="Times New Roman"/>
          <w:b/>
          <w:bCs/>
          <w:color w:val="444444"/>
          <w:sz w:val="23"/>
          <w:szCs w:val="23"/>
          <w:bdr w:val="none" w:sz="0" w:space="0" w:color="auto" w:frame="1"/>
          <w:lang w:eastAsia="nl-NL"/>
        </w:rPr>
        <w:t>Leergang diagnostiek van seksueel misbruik van mensen met een verstandelijke beperking</w:t>
      </w:r>
      <w:r w:rsidRPr="005101C9">
        <w:rPr>
          <w:rFonts w:ascii="inherit" w:eastAsia="Times New Roman" w:hAnsi="inherit" w:cs="Times New Roman"/>
          <w:b/>
          <w:bCs/>
          <w:color w:val="444444"/>
          <w:sz w:val="23"/>
          <w:szCs w:val="23"/>
          <w:bdr w:val="none" w:sz="0" w:space="0" w:color="auto" w:frame="1"/>
          <w:lang w:eastAsia="nl-NL"/>
        </w:rPr>
        <w:br/>
      </w:r>
    </w:p>
    <w:p w:rsidR="005101C9" w:rsidRPr="005101C9" w:rsidRDefault="005101C9" w:rsidP="005101C9">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5101C9">
        <w:rPr>
          <w:rFonts w:ascii="Times New Roman" w:eastAsia="Times New Roman" w:hAnsi="Times New Roman" w:cs="Times New Roman"/>
          <w:color w:val="444444"/>
          <w:sz w:val="23"/>
          <w:szCs w:val="23"/>
          <w:lang w:eastAsia="nl-NL"/>
        </w:rPr>
        <w:t>Ervaring leert dat er in situaties van seksueel misbruik bi</w:t>
      </w:r>
      <w:r>
        <w:rPr>
          <w:rFonts w:ascii="Times New Roman" w:eastAsia="Times New Roman" w:hAnsi="Times New Roman" w:cs="Times New Roman"/>
          <w:color w:val="444444"/>
          <w:sz w:val="23"/>
          <w:szCs w:val="23"/>
          <w:lang w:eastAsia="nl-NL"/>
        </w:rPr>
        <w:t>j mensen met een verstandelijke beperking </w:t>
      </w:r>
      <w:r w:rsidRPr="005101C9">
        <w:rPr>
          <w:rFonts w:ascii="Times New Roman" w:eastAsia="Times New Roman" w:hAnsi="Times New Roman" w:cs="Times New Roman"/>
          <w:color w:val="444444"/>
          <w:sz w:val="23"/>
          <w:szCs w:val="23"/>
          <w:lang w:eastAsia="nl-NL"/>
        </w:rPr>
        <w:t>bij zowel plegers als slachtoffers, nauwelijks gebruik wordt gemaakt van diagnostiek.</w:t>
      </w:r>
      <w:r w:rsidRPr="005101C9">
        <w:rPr>
          <w:rFonts w:ascii="Times New Roman" w:eastAsia="Times New Roman" w:hAnsi="Times New Roman" w:cs="Times New Roman"/>
          <w:color w:val="444444"/>
          <w:sz w:val="23"/>
          <w:szCs w:val="23"/>
          <w:lang w:eastAsia="nl-NL"/>
        </w:rPr>
        <w:br/>
        <w:t xml:space="preserve">Diagnostiek </w:t>
      </w:r>
      <w:r>
        <w:rPr>
          <w:rFonts w:ascii="Times New Roman" w:eastAsia="Times New Roman" w:hAnsi="Times New Roman" w:cs="Times New Roman"/>
          <w:color w:val="444444"/>
          <w:sz w:val="23"/>
          <w:szCs w:val="23"/>
          <w:lang w:eastAsia="nl-NL"/>
        </w:rPr>
        <w:t>is nodig om vast te stellen wat</w:t>
      </w:r>
      <w:r w:rsidRPr="005101C9">
        <w:rPr>
          <w:rFonts w:ascii="Times New Roman" w:eastAsia="Times New Roman" w:hAnsi="Times New Roman" w:cs="Times New Roman"/>
          <w:color w:val="444444"/>
          <w:sz w:val="23"/>
          <w:szCs w:val="23"/>
          <w:lang w:eastAsia="nl-NL"/>
        </w:rPr>
        <w:t xml:space="preserve"> de oorzaak is van het gedrag en welke gevolgen de situatie heeft (gehad) voor de betrokkenen op psychisch gebied. Ook kan met diagnostiek worden vastgesteld of er behandeling nodig is en welke behandeling er nodig is en kunnen de risico’s worden bepaald.</w:t>
      </w:r>
      <w:r>
        <w:rPr>
          <w:rFonts w:ascii="Times New Roman" w:eastAsia="Times New Roman" w:hAnsi="Times New Roman" w:cs="Times New Roman"/>
          <w:color w:val="444444"/>
          <w:sz w:val="23"/>
          <w:szCs w:val="23"/>
          <w:lang w:eastAsia="nl-NL"/>
        </w:rPr>
        <w:t xml:space="preserve"> TrainingMet</w:t>
      </w:r>
      <w:r w:rsidRPr="005101C9">
        <w:rPr>
          <w:rFonts w:ascii="Times New Roman" w:eastAsia="Times New Roman" w:hAnsi="Times New Roman" w:cs="Times New Roman"/>
          <w:color w:val="444444"/>
          <w:sz w:val="23"/>
          <w:szCs w:val="23"/>
          <w:lang w:eastAsia="nl-NL"/>
        </w:rPr>
        <w:t>Zorg biedt een leergang aan waarin deelnemers expertise opdoen om in voorkomende situaties slagvaardig op te kunnen treden.</w:t>
      </w:r>
    </w:p>
    <w:p w:rsidR="005101C9" w:rsidRPr="005101C9" w:rsidRDefault="005101C9" w:rsidP="005101C9">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5101C9">
        <w:rPr>
          <w:rFonts w:ascii="inherit" w:eastAsia="Times New Roman" w:hAnsi="inherit" w:cs="Times New Roman"/>
          <w:b/>
          <w:bCs/>
          <w:color w:val="444444"/>
          <w:sz w:val="23"/>
          <w:szCs w:val="23"/>
          <w:bdr w:val="none" w:sz="0" w:space="0" w:color="auto" w:frame="1"/>
          <w:lang w:eastAsia="nl-NL"/>
        </w:rPr>
        <w:t>Doelgroep</w:t>
      </w:r>
      <w:r w:rsidRPr="005101C9">
        <w:rPr>
          <w:rFonts w:ascii="Times New Roman" w:eastAsia="Times New Roman" w:hAnsi="Times New Roman" w:cs="Times New Roman"/>
          <w:color w:val="444444"/>
          <w:sz w:val="23"/>
          <w:szCs w:val="23"/>
          <w:lang w:eastAsia="nl-NL"/>
        </w:rPr>
        <w:br/>
        <w:t>Orthopedagogen en psychologen die werken met mensen met een verstandelijke beperking</w:t>
      </w:r>
      <w:r w:rsidRPr="005101C9">
        <w:rPr>
          <w:rFonts w:ascii="Times New Roman" w:eastAsia="Times New Roman" w:hAnsi="Times New Roman" w:cs="Times New Roman"/>
          <w:color w:val="444444"/>
          <w:sz w:val="23"/>
          <w:szCs w:val="23"/>
          <w:lang w:eastAsia="nl-NL"/>
        </w:rPr>
        <w:separator/>
        <w:t xml:space="preserve"> in woonvoorzieningen, behandelcentra of (al dan n</w:t>
      </w:r>
      <w:r>
        <w:rPr>
          <w:rFonts w:ascii="Times New Roman" w:eastAsia="Times New Roman" w:hAnsi="Times New Roman" w:cs="Times New Roman"/>
          <w:color w:val="444444"/>
          <w:sz w:val="23"/>
          <w:szCs w:val="23"/>
          <w:lang w:eastAsia="nl-NL"/>
        </w:rPr>
        <w:t xml:space="preserve">iet forensische) GGZ. </w:t>
      </w:r>
      <w:r w:rsidRPr="005101C9">
        <w:rPr>
          <w:rFonts w:ascii="Times New Roman" w:eastAsia="Times New Roman" w:hAnsi="Times New Roman" w:cs="Times New Roman"/>
          <w:color w:val="444444"/>
          <w:sz w:val="23"/>
          <w:szCs w:val="23"/>
          <w:lang w:eastAsia="nl-NL"/>
        </w:rPr>
        <w:t>Kennis van en ervaring met psychodiagnostiek is voor deelname aan deze leergang noodzakelijk.</w:t>
      </w:r>
      <w:r>
        <w:rPr>
          <w:rFonts w:ascii="Times New Roman" w:eastAsia="Times New Roman" w:hAnsi="Times New Roman" w:cs="Times New Roman"/>
          <w:color w:val="444444"/>
          <w:sz w:val="23"/>
          <w:szCs w:val="23"/>
          <w:lang w:eastAsia="nl-NL"/>
        </w:rPr>
        <w:br/>
      </w:r>
    </w:p>
    <w:p w:rsidR="005101C9" w:rsidRPr="005101C9" w:rsidRDefault="005101C9" w:rsidP="005101C9">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5101C9">
        <w:rPr>
          <w:rFonts w:ascii="inherit" w:eastAsia="Times New Roman" w:hAnsi="inherit" w:cs="Times New Roman"/>
          <w:b/>
          <w:bCs/>
          <w:color w:val="444444"/>
          <w:sz w:val="23"/>
          <w:szCs w:val="23"/>
          <w:bdr w:val="none" w:sz="0" w:space="0" w:color="auto" w:frame="1"/>
          <w:lang w:eastAsia="nl-NL"/>
        </w:rPr>
        <w:t>Resultaat</w:t>
      </w:r>
      <w:r w:rsidRPr="005101C9">
        <w:rPr>
          <w:rFonts w:ascii="Times New Roman" w:eastAsia="Times New Roman" w:hAnsi="Times New Roman" w:cs="Times New Roman"/>
          <w:color w:val="444444"/>
          <w:sz w:val="23"/>
          <w:szCs w:val="23"/>
          <w:lang w:eastAsia="nl-NL"/>
        </w:rPr>
        <w:br/>
        <w:t>De leergang biedt kennis en vaardigheden om zelfstandig een diagnostisch traject uit te stippelen en af te nemen rondom plegers en (veronderstelde) slachtoffers van seksueel misbruik en de resultaten te vertalen in (</w:t>
      </w:r>
      <w:proofErr w:type="spellStart"/>
      <w:r w:rsidRPr="005101C9">
        <w:rPr>
          <w:rFonts w:ascii="Times New Roman" w:eastAsia="Times New Roman" w:hAnsi="Times New Roman" w:cs="Times New Roman"/>
          <w:color w:val="444444"/>
          <w:sz w:val="23"/>
          <w:szCs w:val="23"/>
          <w:lang w:eastAsia="nl-NL"/>
        </w:rPr>
        <w:t>be</w:t>
      </w:r>
      <w:proofErr w:type="spellEnd"/>
      <w:r w:rsidRPr="005101C9">
        <w:rPr>
          <w:rFonts w:ascii="Times New Roman" w:eastAsia="Times New Roman" w:hAnsi="Times New Roman" w:cs="Times New Roman"/>
          <w:color w:val="444444"/>
          <w:sz w:val="23"/>
          <w:szCs w:val="23"/>
          <w:lang w:eastAsia="nl-NL"/>
        </w:rPr>
        <w:t>)handelingsplanning, risicotaxatie en risicomanagement.</w:t>
      </w:r>
      <w:r>
        <w:rPr>
          <w:rFonts w:ascii="Times New Roman" w:eastAsia="Times New Roman" w:hAnsi="Times New Roman" w:cs="Times New Roman"/>
          <w:color w:val="444444"/>
          <w:sz w:val="23"/>
          <w:szCs w:val="23"/>
          <w:lang w:eastAsia="nl-NL"/>
        </w:rPr>
        <w:br/>
      </w:r>
    </w:p>
    <w:p w:rsidR="005101C9" w:rsidRPr="005101C9" w:rsidRDefault="005101C9" w:rsidP="005101C9">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5101C9">
        <w:rPr>
          <w:rFonts w:ascii="inherit" w:eastAsia="Times New Roman" w:hAnsi="inherit" w:cs="Times New Roman"/>
          <w:b/>
          <w:bCs/>
          <w:color w:val="444444"/>
          <w:sz w:val="23"/>
          <w:szCs w:val="23"/>
          <w:bdr w:val="none" w:sz="0" w:space="0" w:color="auto" w:frame="1"/>
          <w:lang w:eastAsia="nl-NL"/>
        </w:rPr>
        <w:t>Aanpak</w:t>
      </w:r>
      <w:r w:rsidRPr="005101C9">
        <w:rPr>
          <w:rFonts w:ascii="Times New Roman" w:eastAsia="Times New Roman" w:hAnsi="Times New Roman" w:cs="Times New Roman"/>
          <w:color w:val="444444"/>
          <w:sz w:val="23"/>
          <w:szCs w:val="23"/>
          <w:lang w:eastAsia="nl-NL"/>
        </w:rPr>
        <w:br/>
        <w:t>Van de deelnemers verwachten we een actieve inbreng en de bereidheid om het eigen handelen te reflecteren. In rollenspelen verleggen deelnemers hun eigen grenzen bij het bespreken van deze voor velen moeilijke problematiek.</w:t>
      </w:r>
      <w:r>
        <w:rPr>
          <w:rFonts w:ascii="Times New Roman" w:eastAsia="Times New Roman" w:hAnsi="Times New Roman" w:cs="Times New Roman"/>
          <w:color w:val="444444"/>
          <w:sz w:val="23"/>
          <w:szCs w:val="23"/>
          <w:lang w:eastAsia="nl-NL"/>
        </w:rPr>
        <w:br/>
      </w:r>
    </w:p>
    <w:p w:rsidR="005101C9" w:rsidRPr="005101C9" w:rsidRDefault="005101C9" w:rsidP="005101C9">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5101C9">
        <w:rPr>
          <w:rFonts w:ascii="inherit" w:eastAsia="Times New Roman" w:hAnsi="inherit" w:cs="Times New Roman"/>
          <w:b/>
          <w:bCs/>
          <w:color w:val="444444"/>
          <w:sz w:val="23"/>
          <w:szCs w:val="23"/>
          <w:bdr w:val="none" w:sz="0" w:space="0" w:color="auto" w:frame="1"/>
          <w:lang w:eastAsia="nl-NL"/>
        </w:rPr>
        <w:t>Inhoud</w:t>
      </w:r>
      <w:r w:rsidRPr="005101C9">
        <w:rPr>
          <w:rFonts w:ascii="Times New Roman" w:eastAsia="Times New Roman" w:hAnsi="Times New Roman" w:cs="Times New Roman"/>
          <w:color w:val="444444"/>
          <w:sz w:val="23"/>
          <w:szCs w:val="23"/>
          <w:lang w:eastAsia="nl-NL"/>
        </w:rPr>
        <w:br/>
        <w:t>o Kennismaking: wat is je verbinding met het thema en waar liggen je eigen knelpunten?</w:t>
      </w:r>
      <w:r w:rsidRPr="005101C9">
        <w:rPr>
          <w:rFonts w:ascii="Times New Roman" w:eastAsia="Times New Roman" w:hAnsi="Times New Roman" w:cs="Times New Roman"/>
          <w:color w:val="444444"/>
          <w:sz w:val="23"/>
          <w:szCs w:val="23"/>
          <w:lang w:eastAsia="nl-NL"/>
        </w:rPr>
        <w:br/>
        <w:t>o Wat is de taak van de gedragswetenschapper in deze problematiek?</w:t>
      </w:r>
      <w:r w:rsidRPr="005101C9">
        <w:rPr>
          <w:rFonts w:ascii="Times New Roman" w:eastAsia="Times New Roman" w:hAnsi="Times New Roman" w:cs="Times New Roman"/>
          <w:color w:val="444444"/>
          <w:sz w:val="23"/>
          <w:szCs w:val="23"/>
          <w:lang w:eastAsia="nl-NL"/>
        </w:rPr>
        <w:br/>
        <w:t>o Signalen en signaleren: valkuilen en mogelijkheden</w:t>
      </w:r>
      <w:r w:rsidRPr="005101C9">
        <w:rPr>
          <w:rFonts w:ascii="Times New Roman" w:eastAsia="Times New Roman" w:hAnsi="Times New Roman" w:cs="Times New Roman"/>
          <w:color w:val="444444"/>
          <w:sz w:val="23"/>
          <w:szCs w:val="23"/>
          <w:lang w:eastAsia="nl-NL"/>
        </w:rPr>
        <w:br/>
        <w:t>o Handelen volgens protocol</w:t>
      </w:r>
      <w:r w:rsidRPr="005101C9">
        <w:rPr>
          <w:rFonts w:ascii="Times New Roman" w:eastAsia="Times New Roman" w:hAnsi="Times New Roman" w:cs="Times New Roman"/>
          <w:color w:val="444444"/>
          <w:sz w:val="23"/>
          <w:szCs w:val="23"/>
          <w:lang w:eastAsia="nl-NL"/>
        </w:rPr>
        <w:br/>
        <w:t>o Het maken van een plan van aanpak en de rol van de gedragswetenschapper</w:t>
      </w:r>
      <w:r w:rsidRPr="005101C9">
        <w:rPr>
          <w:rFonts w:ascii="Times New Roman" w:eastAsia="Times New Roman" w:hAnsi="Times New Roman" w:cs="Times New Roman"/>
          <w:color w:val="444444"/>
          <w:sz w:val="23"/>
          <w:szCs w:val="23"/>
          <w:lang w:eastAsia="nl-NL"/>
        </w:rPr>
        <w:br/>
        <w:t>o Randvoorwaarden voor het doen van diagnostisch onderzoek in deze problematiek</w:t>
      </w:r>
      <w:r w:rsidRPr="005101C9">
        <w:rPr>
          <w:rFonts w:ascii="Times New Roman" w:eastAsia="Times New Roman" w:hAnsi="Times New Roman" w:cs="Times New Roman"/>
          <w:color w:val="444444"/>
          <w:sz w:val="23"/>
          <w:szCs w:val="23"/>
          <w:lang w:eastAsia="nl-NL"/>
        </w:rPr>
        <w:br/>
        <w:t>o Strategische keuzes en gespreksvoering rondom het creëren van de randvoorwaarden</w:t>
      </w:r>
      <w:r w:rsidRPr="005101C9">
        <w:rPr>
          <w:rFonts w:ascii="Times New Roman" w:eastAsia="Times New Roman" w:hAnsi="Times New Roman" w:cs="Times New Roman"/>
          <w:color w:val="444444"/>
          <w:sz w:val="23"/>
          <w:szCs w:val="23"/>
          <w:lang w:eastAsia="nl-NL"/>
        </w:rPr>
        <w:br/>
        <w:t>o Ethische aspecten.</w:t>
      </w:r>
      <w:r w:rsidRPr="005101C9">
        <w:rPr>
          <w:rFonts w:ascii="Times New Roman" w:eastAsia="Times New Roman" w:hAnsi="Times New Roman" w:cs="Times New Roman"/>
          <w:color w:val="444444"/>
          <w:sz w:val="23"/>
          <w:szCs w:val="23"/>
          <w:lang w:eastAsia="nl-NL"/>
        </w:rPr>
        <w:br/>
        <w:t>o Onderzoeksvragen rondom (seksuele) mishandeling</w:t>
      </w:r>
      <w:r w:rsidRPr="005101C9">
        <w:rPr>
          <w:rFonts w:ascii="Times New Roman" w:eastAsia="Times New Roman" w:hAnsi="Times New Roman" w:cs="Times New Roman"/>
          <w:color w:val="444444"/>
          <w:sz w:val="23"/>
          <w:szCs w:val="23"/>
          <w:lang w:eastAsia="nl-NL"/>
        </w:rPr>
        <w:br/>
        <w:t>o Welke vragen kun je wel en niet beantwoorden vanuit je discipline</w:t>
      </w:r>
      <w:r w:rsidRPr="005101C9">
        <w:rPr>
          <w:rFonts w:ascii="Times New Roman" w:eastAsia="Times New Roman" w:hAnsi="Times New Roman" w:cs="Times New Roman"/>
          <w:color w:val="444444"/>
          <w:sz w:val="23"/>
          <w:szCs w:val="23"/>
          <w:lang w:eastAsia="nl-NL"/>
        </w:rPr>
        <w:br/>
        <w:t>o Welke doelen kan het onderzoek hebben, welke vragen zijn relevant bij welke doelen, welk diagnostisch materiaal is voorhanden en welk materiaal kun je voor welk doel gebruiken?</w:t>
      </w:r>
      <w:r w:rsidRPr="005101C9">
        <w:rPr>
          <w:rFonts w:ascii="Times New Roman" w:eastAsia="Times New Roman" w:hAnsi="Times New Roman" w:cs="Times New Roman"/>
          <w:color w:val="444444"/>
          <w:sz w:val="23"/>
          <w:szCs w:val="23"/>
          <w:lang w:eastAsia="nl-NL"/>
        </w:rPr>
        <w:br/>
        <w:t>o Opstellen van het diagnostiekplan</w:t>
      </w:r>
      <w:r w:rsidRPr="005101C9">
        <w:rPr>
          <w:rFonts w:ascii="Times New Roman" w:eastAsia="Times New Roman" w:hAnsi="Times New Roman" w:cs="Times New Roman"/>
          <w:color w:val="444444"/>
          <w:sz w:val="23"/>
          <w:szCs w:val="23"/>
          <w:lang w:eastAsia="nl-NL"/>
        </w:rPr>
        <w:br/>
        <w:t>o Bronnen</w:t>
      </w:r>
      <w:r w:rsidRPr="005101C9">
        <w:rPr>
          <w:rFonts w:ascii="Times New Roman" w:eastAsia="Times New Roman" w:hAnsi="Times New Roman" w:cs="Times New Roman"/>
          <w:color w:val="444444"/>
          <w:sz w:val="23"/>
          <w:szCs w:val="23"/>
          <w:lang w:eastAsia="nl-NL"/>
        </w:rPr>
        <w:br/>
        <w:t>o Elementen van het onderzoek</w:t>
      </w:r>
      <w:r w:rsidRPr="005101C9">
        <w:rPr>
          <w:rFonts w:ascii="Times New Roman" w:eastAsia="Times New Roman" w:hAnsi="Times New Roman" w:cs="Times New Roman"/>
          <w:color w:val="444444"/>
          <w:sz w:val="23"/>
          <w:szCs w:val="23"/>
          <w:lang w:eastAsia="nl-NL"/>
        </w:rPr>
        <w:br/>
        <w:t>o Timing en volgorde van de elementen.</w:t>
      </w:r>
      <w:r w:rsidRPr="005101C9">
        <w:rPr>
          <w:rFonts w:ascii="Times New Roman" w:eastAsia="Times New Roman" w:hAnsi="Times New Roman" w:cs="Times New Roman"/>
          <w:color w:val="444444"/>
          <w:sz w:val="23"/>
          <w:szCs w:val="23"/>
          <w:lang w:eastAsia="nl-NL"/>
        </w:rPr>
        <w:br/>
        <w:t>o Methodische gespreksvoering met mensen met een verstandelijke beperking</w:t>
      </w:r>
      <w:r w:rsidRPr="005101C9">
        <w:rPr>
          <w:rFonts w:ascii="Times New Roman" w:eastAsia="Times New Roman" w:hAnsi="Times New Roman" w:cs="Times New Roman"/>
          <w:color w:val="444444"/>
          <w:sz w:val="23"/>
          <w:szCs w:val="23"/>
          <w:lang w:eastAsia="nl-NL"/>
        </w:rPr>
        <w:br/>
        <w:t>o Doel van het gesprek: hulpverlening of informatie verzamelen</w:t>
      </w:r>
      <w:r w:rsidRPr="005101C9">
        <w:rPr>
          <w:rFonts w:ascii="Times New Roman" w:eastAsia="Times New Roman" w:hAnsi="Times New Roman" w:cs="Times New Roman"/>
          <w:color w:val="444444"/>
          <w:sz w:val="23"/>
          <w:szCs w:val="23"/>
          <w:lang w:eastAsia="nl-NL"/>
        </w:rPr>
        <w:br/>
        <w:t>o Opbouw van het gesprek in fasen</w:t>
      </w:r>
      <w:r w:rsidRPr="005101C9">
        <w:rPr>
          <w:rFonts w:ascii="Times New Roman" w:eastAsia="Times New Roman" w:hAnsi="Times New Roman" w:cs="Times New Roman"/>
          <w:color w:val="444444"/>
          <w:sz w:val="23"/>
          <w:szCs w:val="23"/>
          <w:lang w:eastAsia="nl-NL"/>
        </w:rPr>
        <w:br/>
        <w:t>o Wijze van vraagstelling, soorten vragen, directieve en suggestieve vragen</w:t>
      </w:r>
      <w:r w:rsidRPr="005101C9">
        <w:rPr>
          <w:rFonts w:ascii="Times New Roman" w:eastAsia="Times New Roman" w:hAnsi="Times New Roman" w:cs="Times New Roman"/>
          <w:color w:val="444444"/>
          <w:sz w:val="23"/>
          <w:szCs w:val="23"/>
          <w:lang w:eastAsia="nl-NL"/>
        </w:rPr>
        <w:br/>
        <w:t xml:space="preserve">o </w:t>
      </w:r>
      <w:proofErr w:type="spellStart"/>
      <w:r w:rsidRPr="005101C9">
        <w:rPr>
          <w:rFonts w:ascii="Times New Roman" w:eastAsia="Times New Roman" w:hAnsi="Times New Roman" w:cs="Times New Roman"/>
          <w:color w:val="444444"/>
          <w:sz w:val="23"/>
          <w:szCs w:val="23"/>
          <w:lang w:eastAsia="nl-NL"/>
        </w:rPr>
        <w:t>Sneldiagnostiek</w:t>
      </w:r>
      <w:proofErr w:type="spellEnd"/>
      <w:r w:rsidRPr="005101C9">
        <w:rPr>
          <w:rFonts w:ascii="Times New Roman" w:eastAsia="Times New Roman" w:hAnsi="Times New Roman" w:cs="Times New Roman"/>
          <w:color w:val="444444"/>
          <w:sz w:val="23"/>
          <w:szCs w:val="23"/>
          <w:lang w:eastAsia="nl-NL"/>
        </w:rPr>
        <w:br/>
        <w:t>o Gesprekstechniek afgestemd op het emotionele en cognitieve ontwikkelingsniveau</w:t>
      </w:r>
      <w:r w:rsidRPr="005101C9">
        <w:rPr>
          <w:rFonts w:ascii="Times New Roman" w:eastAsia="Times New Roman" w:hAnsi="Times New Roman" w:cs="Times New Roman"/>
          <w:color w:val="444444"/>
          <w:sz w:val="23"/>
          <w:szCs w:val="23"/>
          <w:lang w:eastAsia="nl-NL"/>
        </w:rPr>
        <w:br/>
        <w:t>o Theorie en diagnostiek van seksuele gedragsproblemen. Hoe ontstaan seksuele gedragsproblemen bij mensen met een verstandelijke beperking en hoe breng je de aard en ernst ervan in kaart? Gespreksvoering met mensen met een verstandelijke beperking over seksueel grensoverschrijdend gedrag</w:t>
      </w:r>
      <w:r w:rsidRPr="005101C9">
        <w:rPr>
          <w:rFonts w:ascii="Times New Roman" w:eastAsia="Times New Roman" w:hAnsi="Times New Roman" w:cs="Times New Roman"/>
          <w:color w:val="444444"/>
          <w:sz w:val="23"/>
          <w:szCs w:val="23"/>
          <w:lang w:eastAsia="nl-NL"/>
        </w:rPr>
        <w:br/>
        <w:t>o Diagnostiek en behandeling, wat zelf doen, wanneer uitbesteden?</w:t>
      </w:r>
      <w:r w:rsidRPr="005101C9">
        <w:rPr>
          <w:rFonts w:ascii="Times New Roman" w:eastAsia="Times New Roman" w:hAnsi="Times New Roman" w:cs="Times New Roman"/>
          <w:color w:val="444444"/>
          <w:sz w:val="23"/>
          <w:szCs w:val="23"/>
          <w:lang w:eastAsia="nl-NL"/>
        </w:rPr>
        <w:br/>
      </w:r>
      <w:r w:rsidRPr="005101C9">
        <w:rPr>
          <w:rFonts w:ascii="Times New Roman" w:eastAsia="Times New Roman" w:hAnsi="Times New Roman" w:cs="Times New Roman"/>
          <w:color w:val="444444"/>
          <w:sz w:val="23"/>
          <w:szCs w:val="23"/>
          <w:lang w:eastAsia="nl-NL"/>
        </w:rPr>
        <w:lastRenderedPageBreak/>
        <w:t>o Rapportage en dossiervorming met betrekking tot de problematiek van seksueel misbruik.</w:t>
      </w:r>
      <w:r w:rsidRPr="005101C9">
        <w:rPr>
          <w:rFonts w:ascii="Times New Roman" w:eastAsia="Times New Roman" w:hAnsi="Times New Roman" w:cs="Times New Roman"/>
          <w:color w:val="444444"/>
          <w:sz w:val="23"/>
          <w:szCs w:val="23"/>
          <w:lang w:eastAsia="nl-NL"/>
        </w:rPr>
        <w:br/>
        <w:t xml:space="preserve">o Opbouw van een </w:t>
      </w:r>
      <w:proofErr w:type="spellStart"/>
      <w:r w:rsidRPr="005101C9">
        <w:rPr>
          <w:rFonts w:ascii="Times New Roman" w:eastAsia="Times New Roman" w:hAnsi="Times New Roman" w:cs="Times New Roman"/>
          <w:color w:val="444444"/>
          <w:sz w:val="23"/>
          <w:szCs w:val="23"/>
          <w:lang w:eastAsia="nl-NL"/>
        </w:rPr>
        <w:t>onderzoeksrapportage</w:t>
      </w:r>
      <w:proofErr w:type="spellEnd"/>
      <w:r w:rsidRPr="005101C9">
        <w:rPr>
          <w:rFonts w:ascii="Times New Roman" w:eastAsia="Times New Roman" w:hAnsi="Times New Roman" w:cs="Times New Roman"/>
          <w:color w:val="444444"/>
          <w:sz w:val="23"/>
          <w:szCs w:val="23"/>
          <w:lang w:eastAsia="nl-NL"/>
        </w:rPr>
        <w:t>. Welke conclusies kunnen wel en niet worden getrokken? Hoe formuleer je deze conclusies?</w:t>
      </w:r>
      <w:r w:rsidRPr="005101C9">
        <w:rPr>
          <w:rFonts w:ascii="Times New Roman" w:eastAsia="Times New Roman" w:hAnsi="Times New Roman" w:cs="Times New Roman"/>
          <w:color w:val="444444"/>
          <w:sz w:val="23"/>
          <w:szCs w:val="23"/>
          <w:lang w:eastAsia="nl-NL"/>
        </w:rPr>
        <w:br/>
        <w:t>o Optreden voor de rechtbank. Verschillende soorten processen en rollen. Gaat het om een civielrechtelijk of een stafrechtelijk proces? Word je opgeroepen als getuige-deskundige of als deskundige getuige? Wat betekent dit voor je rol en je verklaring? Waar moet je rekening mee houden en wat kan je verwachten? Hoe bereid je je voor?</w:t>
      </w:r>
      <w:r>
        <w:rPr>
          <w:rFonts w:ascii="Times New Roman" w:eastAsia="Times New Roman" w:hAnsi="Times New Roman" w:cs="Times New Roman"/>
          <w:color w:val="444444"/>
          <w:sz w:val="23"/>
          <w:szCs w:val="23"/>
          <w:lang w:eastAsia="nl-NL"/>
        </w:rPr>
        <w:br/>
      </w:r>
    </w:p>
    <w:p w:rsidR="005101C9" w:rsidRPr="005101C9" w:rsidRDefault="005101C9" w:rsidP="005101C9">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5101C9">
        <w:rPr>
          <w:rFonts w:ascii="inherit" w:eastAsia="Times New Roman" w:hAnsi="inherit" w:cs="Times New Roman"/>
          <w:b/>
          <w:bCs/>
          <w:color w:val="444444"/>
          <w:sz w:val="23"/>
          <w:szCs w:val="23"/>
          <w:bdr w:val="none" w:sz="0" w:space="0" w:color="auto" w:frame="1"/>
          <w:lang w:eastAsia="nl-NL"/>
        </w:rPr>
        <w:t>Overige informatie en aanmelding</w:t>
      </w:r>
      <w:r w:rsidRPr="005101C9">
        <w:rPr>
          <w:rFonts w:ascii="Times New Roman" w:eastAsia="Times New Roman" w:hAnsi="Times New Roman" w:cs="Times New Roman"/>
          <w:color w:val="444444"/>
          <w:sz w:val="23"/>
          <w:szCs w:val="23"/>
          <w:lang w:eastAsia="nl-NL"/>
        </w:rPr>
        <w:br/>
        <w:t>De kosten b</w:t>
      </w:r>
      <w:r>
        <w:rPr>
          <w:rFonts w:ascii="Times New Roman" w:eastAsia="Times New Roman" w:hAnsi="Times New Roman" w:cs="Times New Roman"/>
          <w:color w:val="444444"/>
          <w:sz w:val="23"/>
          <w:szCs w:val="23"/>
          <w:lang w:eastAsia="nl-NL"/>
        </w:rPr>
        <w:t>edragen € 1595,00 inclusief</w:t>
      </w:r>
      <w:r w:rsidRPr="005101C9">
        <w:rPr>
          <w:rFonts w:ascii="Times New Roman" w:eastAsia="Times New Roman" w:hAnsi="Times New Roman" w:cs="Times New Roman"/>
          <w:color w:val="444444"/>
          <w:sz w:val="23"/>
          <w:szCs w:val="23"/>
          <w:lang w:eastAsia="nl-NL"/>
        </w:rPr>
        <w:t xml:space="preserve"> koffie/thee/water, lunch en deelnemersmateriaal.</w:t>
      </w:r>
      <w:r w:rsidRPr="005101C9">
        <w:rPr>
          <w:rFonts w:ascii="Times New Roman" w:eastAsia="Times New Roman" w:hAnsi="Times New Roman" w:cs="Times New Roman"/>
          <w:color w:val="444444"/>
          <w:sz w:val="23"/>
          <w:szCs w:val="23"/>
          <w:lang w:eastAsia="nl-NL"/>
        </w:rPr>
        <w:br/>
        <w:t>De leergang vindt plaats op</w:t>
      </w:r>
      <w:r w:rsidRPr="005101C9">
        <w:rPr>
          <w:rFonts w:ascii="inherit" w:eastAsia="Times New Roman" w:hAnsi="inherit" w:cs="Times New Roman"/>
          <w:b/>
          <w:bCs/>
          <w:color w:val="444444"/>
          <w:sz w:val="23"/>
          <w:szCs w:val="23"/>
          <w:bdr w:val="none" w:sz="0" w:space="0" w:color="auto" w:frame="1"/>
          <w:lang w:eastAsia="nl-NL"/>
        </w:rPr>
        <w:t> 27 feb., 1</w:t>
      </w:r>
      <w:r>
        <w:rPr>
          <w:rFonts w:ascii="inherit" w:eastAsia="Times New Roman" w:hAnsi="inherit" w:cs="Times New Roman"/>
          <w:b/>
          <w:bCs/>
          <w:color w:val="444444"/>
          <w:sz w:val="23"/>
          <w:szCs w:val="23"/>
          <w:bdr w:val="none" w:sz="0" w:space="0" w:color="auto" w:frame="1"/>
          <w:lang w:eastAsia="nl-NL"/>
        </w:rPr>
        <w:t>3 mrt., 27 mrt., 10 apr</w:t>
      </w:r>
      <w:proofErr w:type="gramStart"/>
      <w:r>
        <w:rPr>
          <w:rFonts w:ascii="inherit" w:eastAsia="Times New Roman" w:hAnsi="inherit" w:cs="Times New Roman"/>
          <w:b/>
          <w:bCs/>
          <w:color w:val="444444"/>
          <w:sz w:val="23"/>
          <w:szCs w:val="23"/>
          <w:bdr w:val="none" w:sz="0" w:space="0" w:color="auto" w:frame="1"/>
          <w:lang w:eastAsia="nl-NL"/>
        </w:rPr>
        <w:t>.</w:t>
      </w:r>
      <w:proofErr w:type="gramEnd"/>
      <w:r>
        <w:rPr>
          <w:rFonts w:ascii="inherit" w:eastAsia="Times New Roman" w:hAnsi="inherit" w:cs="Times New Roman"/>
          <w:b/>
          <w:bCs/>
          <w:color w:val="444444"/>
          <w:sz w:val="23"/>
          <w:szCs w:val="23"/>
          <w:bdr w:val="none" w:sz="0" w:space="0" w:color="auto" w:frame="1"/>
          <w:lang w:eastAsia="nl-NL"/>
        </w:rPr>
        <w:t>, 8 mei</w:t>
      </w:r>
      <w:bookmarkStart w:id="0" w:name="_GoBack"/>
      <w:bookmarkEnd w:id="0"/>
      <w:r w:rsidRPr="005101C9">
        <w:rPr>
          <w:rFonts w:ascii="inherit" w:eastAsia="Times New Roman" w:hAnsi="inherit" w:cs="Times New Roman"/>
          <w:b/>
          <w:bCs/>
          <w:color w:val="444444"/>
          <w:sz w:val="23"/>
          <w:szCs w:val="23"/>
          <w:bdr w:val="none" w:sz="0" w:space="0" w:color="auto" w:frame="1"/>
          <w:lang w:eastAsia="nl-NL"/>
        </w:rPr>
        <w:t xml:space="preserve"> 2019</w:t>
      </w:r>
      <w:r w:rsidRPr="005101C9">
        <w:rPr>
          <w:rFonts w:ascii="Times New Roman" w:eastAsia="Times New Roman" w:hAnsi="Times New Roman" w:cs="Times New Roman"/>
          <w:color w:val="444444"/>
          <w:sz w:val="23"/>
          <w:szCs w:val="23"/>
          <w:lang w:eastAsia="nl-NL"/>
        </w:rPr>
        <w:t> in Utrecht.</w:t>
      </w:r>
      <w:r w:rsidRPr="005101C9">
        <w:rPr>
          <w:rFonts w:ascii="Times New Roman" w:eastAsia="Times New Roman" w:hAnsi="Times New Roman" w:cs="Times New Roman"/>
          <w:color w:val="444444"/>
          <w:sz w:val="23"/>
          <w:szCs w:val="23"/>
          <w:lang w:eastAsia="nl-NL"/>
        </w:rPr>
        <w:br/>
        <w:t>Na afloop van de leergang heeft u de optie om gebruik te maken van intervisie door de trainer.</w:t>
      </w:r>
      <w:r w:rsidRPr="005101C9">
        <w:rPr>
          <w:rFonts w:ascii="Times New Roman" w:eastAsia="Times New Roman" w:hAnsi="Times New Roman" w:cs="Times New Roman"/>
          <w:color w:val="444444"/>
          <w:sz w:val="23"/>
          <w:szCs w:val="23"/>
          <w:lang w:eastAsia="nl-NL"/>
        </w:rPr>
        <w:br/>
      </w:r>
      <w:r w:rsidRPr="005101C9">
        <w:rPr>
          <w:rFonts w:ascii="inherit" w:eastAsia="Times New Roman" w:hAnsi="inherit" w:cs="Times New Roman"/>
          <w:i/>
          <w:iCs/>
          <w:color w:val="0000FF"/>
          <w:sz w:val="23"/>
          <w:szCs w:val="23"/>
          <w:bdr w:val="none" w:sz="0" w:space="0" w:color="auto" w:frame="1"/>
          <w:lang w:eastAsia="nl-NL"/>
        </w:rPr>
        <w:t>Meer informatie daarover ontvangt u tijdens de leergang</w:t>
      </w:r>
      <w:r w:rsidRPr="005101C9">
        <w:rPr>
          <w:rFonts w:ascii="Times New Roman" w:eastAsia="Times New Roman" w:hAnsi="Times New Roman" w:cs="Times New Roman"/>
          <w:color w:val="444444"/>
          <w:sz w:val="23"/>
          <w:szCs w:val="23"/>
          <w:lang w:eastAsia="nl-NL"/>
        </w:rPr>
        <w:t>.</w:t>
      </w:r>
      <w:r>
        <w:rPr>
          <w:rFonts w:ascii="Times New Roman" w:eastAsia="Times New Roman" w:hAnsi="Times New Roman" w:cs="Times New Roman"/>
          <w:color w:val="444444"/>
          <w:sz w:val="23"/>
          <w:szCs w:val="23"/>
          <w:lang w:eastAsia="nl-NL"/>
        </w:rPr>
        <w:br/>
      </w:r>
    </w:p>
    <w:p w:rsidR="005101C9" w:rsidRPr="005101C9" w:rsidRDefault="005101C9" w:rsidP="005101C9">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5101C9">
        <w:rPr>
          <w:rFonts w:ascii="Times New Roman" w:eastAsia="Times New Roman" w:hAnsi="Times New Roman" w:cs="Times New Roman"/>
          <w:color w:val="444444"/>
          <w:sz w:val="23"/>
          <w:szCs w:val="23"/>
          <w:lang w:eastAsia="nl-NL"/>
        </w:rPr>
        <w:t>De training wordt gegeven door </w:t>
      </w:r>
      <w:r w:rsidRPr="005101C9">
        <w:rPr>
          <w:rFonts w:ascii="inherit" w:eastAsia="Times New Roman" w:hAnsi="inherit" w:cs="Times New Roman"/>
          <w:color w:val="444444"/>
          <w:sz w:val="23"/>
          <w:szCs w:val="23"/>
          <w:bdr w:val="none" w:sz="0" w:space="0" w:color="auto" w:frame="1"/>
          <w:lang w:eastAsia="nl-NL"/>
        </w:rPr>
        <w:t>Aafke Scharloo</w:t>
      </w:r>
      <w:r w:rsidRPr="005101C9">
        <w:rPr>
          <w:rFonts w:ascii="Times New Roman" w:eastAsia="Times New Roman" w:hAnsi="Times New Roman" w:cs="Times New Roman"/>
          <w:color w:val="444444"/>
          <w:sz w:val="23"/>
          <w:szCs w:val="23"/>
          <w:lang w:eastAsia="nl-NL"/>
        </w:rPr>
        <w:t xml:space="preserve">, zij is orthopedagoog en klinisch psycholoog en is zelfstandig gevestigd op het gebied van mensen met ontwikkelingsproblemen, seksueel misbruik, mishandeling en trauma. Zij maakte deel uit van de verhoorderspool van de LDM (Service bureau van de landelijke politie diensten) die in opdracht van politiekorpsen ondersteunt in het (ver)horen van mensen met een verstandelijke beperking met betrekking tot zedenzaken. Ze werkt in het hulpverleningskader op dit terrein binnen de verstandelijk gehandicaptenzorg, de GGZ en Jeugdzorg. Ze is hiertoe in Nederland opgeleid door de voormalige rechercheschool en door The American Professional Society </w:t>
      </w:r>
      <w:proofErr w:type="spellStart"/>
      <w:r w:rsidRPr="005101C9">
        <w:rPr>
          <w:rFonts w:ascii="Times New Roman" w:eastAsia="Times New Roman" w:hAnsi="Times New Roman" w:cs="Times New Roman"/>
          <w:color w:val="444444"/>
          <w:sz w:val="23"/>
          <w:szCs w:val="23"/>
          <w:lang w:eastAsia="nl-NL"/>
        </w:rPr>
        <w:t>Against</w:t>
      </w:r>
      <w:proofErr w:type="spellEnd"/>
      <w:r w:rsidRPr="005101C9">
        <w:rPr>
          <w:rFonts w:ascii="Times New Roman" w:eastAsia="Times New Roman" w:hAnsi="Times New Roman" w:cs="Times New Roman"/>
          <w:color w:val="444444"/>
          <w:sz w:val="23"/>
          <w:szCs w:val="23"/>
          <w:lang w:eastAsia="nl-NL"/>
        </w:rPr>
        <w:t xml:space="preserve"> Child </w:t>
      </w:r>
      <w:proofErr w:type="spellStart"/>
      <w:r w:rsidRPr="005101C9">
        <w:rPr>
          <w:rFonts w:ascii="Times New Roman" w:eastAsia="Times New Roman" w:hAnsi="Times New Roman" w:cs="Times New Roman"/>
          <w:color w:val="444444"/>
          <w:sz w:val="23"/>
          <w:szCs w:val="23"/>
          <w:lang w:eastAsia="nl-NL"/>
        </w:rPr>
        <w:t>abuse</w:t>
      </w:r>
      <w:proofErr w:type="spellEnd"/>
      <w:r w:rsidRPr="005101C9">
        <w:rPr>
          <w:rFonts w:ascii="Times New Roman" w:eastAsia="Times New Roman" w:hAnsi="Times New Roman" w:cs="Times New Roman"/>
          <w:color w:val="444444"/>
          <w:sz w:val="23"/>
          <w:szCs w:val="23"/>
          <w:lang w:eastAsia="nl-NL"/>
        </w:rPr>
        <w:t xml:space="preserve"> </w:t>
      </w:r>
      <w:proofErr w:type="spellStart"/>
      <w:r w:rsidRPr="005101C9">
        <w:rPr>
          <w:rFonts w:ascii="Times New Roman" w:eastAsia="Times New Roman" w:hAnsi="Times New Roman" w:cs="Times New Roman"/>
          <w:color w:val="444444"/>
          <w:sz w:val="23"/>
          <w:szCs w:val="23"/>
          <w:lang w:eastAsia="nl-NL"/>
        </w:rPr>
        <w:t>and</w:t>
      </w:r>
      <w:proofErr w:type="spellEnd"/>
      <w:r w:rsidRPr="005101C9">
        <w:rPr>
          <w:rFonts w:ascii="Times New Roman" w:eastAsia="Times New Roman" w:hAnsi="Times New Roman" w:cs="Times New Roman"/>
          <w:color w:val="444444"/>
          <w:sz w:val="23"/>
          <w:szCs w:val="23"/>
          <w:lang w:eastAsia="nl-NL"/>
        </w:rPr>
        <w:t xml:space="preserve"> </w:t>
      </w:r>
      <w:proofErr w:type="spellStart"/>
      <w:r w:rsidRPr="005101C9">
        <w:rPr>
          <w:rFonts w:ascii="Times New Roman" w:eastAsia="Times New Roman" w:hAnsi="Times New Roman" w:cs="Times New Roman"/>
          <w:color w:val="444444"/>
          <w:sz w:val="23"/>
          <w:szCs w:val="23"/>
          <w:lang w:eastAsia="nl-NL"/>
        </w:rPr>
        <w:t>neglect</w:t>
      </w:r>
      <w:proofErr w:type="spellEnd"/>
      <w:r w:rsidRPr="005101C9">
        <w:rPr>
          <w:rFonts w:ascii="Times New Roman" w:eastAsia="Times New Roman" w:hAnsi="Times New Roman" w:cs="Times New Roman"/>
          <w:color w:val="444444"/>
          <w:sz w:val="23"/>
          <w:szCs w:val="23"/>
          <w:lang w:eastAsia="nl-NL"/>
        </w:rPr>
        <w:t xml:space="preserve"> ( APSAC) waar zij de opleiding tot </w:t>
      </w:r>
      <w:proofErr w:type="spellStart"/>
      <w:r w:rsidRPr="005101C9">
        <w:rPr>
          <w:rFonts w:ascii="Times New Roman" w:eastAsia="Times New Roman" w:hAnsi="Times New Roman" w:cs="Times New Roman"/>
          <w:color w:val="444444"/>
          <w:sz w:val="23"/>
          <w:szCs w:val="23"/>
          <w:lang w:eastAsia="nl-NL"/>
        </w:rPr>
        <w:t>Forensic</w:t>
      </w:r>
      <w:proofErr w:type="spellEnd"/>
      <w:r w:rsidRPr="005101C9">
        <w:rPr>
          <w:rFonts w:ascii="Times New Roman" w:eastAsia="Times New Roman" w:hAnsi="Times New Roman" w:cs="Times New Roman"/>
          <w:color w:val="444444"/>
          <w:sz w:val="23"/>
          <w:szCs w:val="23"/>
          <w:lang w:eastAsia="nl-NL"/>
        </w:rPr>
        <w:t xml:space="preserve"> Interviewer volgde. Het voeren van taxatiegesprekken en het geven van trainingen op dit terrein behoort tot haar expertise.</w:t>
      </w:r>
    </w:p>
    <w:p w:rsidR="005B1542" w:rsidRDefault="005101C9" w:rsidP="005101C9">
      <w:hyperlink r:id="rId4" w:history="1">
        <w:r w:rsidRPr="005101C9">
          <w:rPr>
            <w:rFonts w:ascii="inherit" w:eastAsia="Times New Roman" w:hAnsi="inherit" w:cs="Times New Roman"/>
            <w:strike/>
            <w:color w:val="289DCC"/>
            <w:sz w:val="23"/>
            <w:szCs w:val="23"/>
            <w:u w:val="single"/>
            <w:bdr w:val="none" w:sz="0" w:space="0" w:color="auto" w:frame="1"/>
            <w:lang w:eastAsia="nl-NL"/>
          </w:rPr>
          <w:br/>
        </w:r>
      </w:hyperlink>
    </w:p>
    <w:sectPr w:rsidR="005B1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C9"/>
    <w:rsid w:val="005101C9"/>
    <w:rsid w:val="005B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A48F1-9836-49AA-AD05-D257E4DF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01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01C9"/>
    <w:rPr>
      <w:b/>
      <w:bCs/>
    </w:rPr>
  </w:style>
  <w:style w:type="character" w:styleId="Nadruk">
    <w:name w:val="Emphasis"/>
    <w:basedOn w:val="Standaardalinea-lettertype"/>
    <w:uiPriority w:val="20"/>
    <w:qFormat/>
    <w:rsid w:val="005101C9"/>
    <w:rPr>
      <w:i/>
      <w:iCs/>
    </w:rPr>
  </w:style>
  <w:style w:type="character" w:customStyle="1" w:styleId="tooltipsall">
    <w:name w:val="tooltipsall"/>
    <w:basedOn w:val="Standaardalinea-lettertype"/>
    <w:rsid w:val="0051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iningmetzorg.nl/event-registration/?ee=12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2018-12-12T07:58:00Z</dcterms:created>
  <dcterms:modified xsi:type="dcterms:W3CDTF">2018-12-12T08:01:00Z</dcterms:modified>
</cp:coreProperties>
</file>